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="276" w:lineRule="auto"/>
        <w:rPr>
          <w:rFonts w:ascii="Calibri" w:cs="Calibri" w:eastAsia="Calibri" w:hAnsi="Calibri"/>
          <w:sz w:val="46"/>
          <w:szCs w:val="46"/>
        </w:rPr>
      </w:pPr>
      <w:bookmarkStart w:colFirst="0" w:colLast="0" w:name="_heading=h.3bmuu9jmju07" w:id="0"/>
      <w:bookmarkEnd w:id="0"/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Kvíz: Ukrytí a Evakuace (str. 12–13)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1) Jak zní siréna varovného signálu?</w:t>
        <w:br w:type="textWrapping"/>
        <w:t xml:space="preserve"> a) Jeden dlouhý rovný tón po dobu 2 minut</w:t>
        <w:br w:type="textWrapping"/>
        <w:t xml:space="preserve"> b) Kolísavý tón po dobu 140 vteřin</w:t>
        <w:br w:type="textWrapping"/>
        <w:t xml:space="preserve"> c) Přerušovaný pepřový tón</w:t>
        <w:br w:type="textWrapping"/>
        <w:t xml:space="preserve"> d) Hlasové hlášení z obecního rozhlasu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2) V jakých situacích se musíme ukrýt?</w:t>
        <w:br w:type="textWrapping"/>
        <w:t xml:space="preserve"> a) Silná bouře nebo tornádo</w:t>
        <w:br w:type="textWrapping"/>
        <w:t xml:space="preserve"> b) Únik nebezpečných látek</w:t>
        <w:br w:type="textWrapping"/>
        <w:t xml:space="preserve"> c) Vysoká koncentrace jedovatého kouře z požáru</w:t>
        <w:br w:type="textWrapping"/>
        <w:t xml:space="preserve"> d) Riziko úniku radiace</w:t>
        <w:br w:type="textWrapping"/>
        <w:t xml:space="preserve"> e) Když prší a nechci zmoknout</w:t>
        <w:br w:type="textWrapping"/>
        <w:t xml:space="preserve"> f) Když nejde internet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3) Co dělat, když uslyšíme varovný signál?</w:t>
        <w:br w:type="textWrapping"/>
        <w:t xml:space="preserve"> a) Rychle se ukrýt v nejbližší pevné budově</w:t>
        <w:br w:type="textWrapping"/>
        <w:t xml:space="preserve"> b) Zavřít okna a dveře, utěsnit otvory</w:t>
        <w:br w:type="textWrapping"/>
        <w:t xml:space="preserve"> c) Vypnout ventilaci a klimatizaci</w:t>
        <w:br w:type="textWrapping"/>
        <w:t xml:space="preserve"> d) Otevřít okna</w:t>
        <w:br w:type="textWrapping"/>
        <w:t xml:space="preserve"> e) Sledovat informace – televize, rozhlas</w:t>
        <w:br w:type="textWrapping"/>
        <w:t xml:space="preserve"> f) Zbytečně netelefonovat</w:t>
        <w:br w:type="textWrapping"/>
        <w:t xml:space="preserve"> g) Vyjít ven podívat se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4) Kde se o evakuaci dozvím?</w:t>
        <w:br w:type="textWrapping"/>
        <w:t xml:space="preserve"> a) Veřejnoprávní média (ČT, ČRo)</w:t>
        <w:br w:type="textWrapping"/>
        <w:t xml:space="preserve"> b) Obecní rozhlas / sirény</w:t>
        <w:br w:type="textWrapping"/>
        <w:t xml:space="preserve"> c) Zpráva od záchranářů</w:t>
        <w:br w:type="textWrapping"/>
        <w:t xml:space="preserve"> d) Letáček v obchodě</w:t>
        <w:br w:type="textWrapping"/>
        <w:t xml:space="preserve"> e) TikTok video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5) Jaká bezpečnostní opatření před evakuací podniknu?</w:t>
        <w:br w:type="textWrapping"/>
        <w:t xml:space="preserve"> a) Uhasit oheň v kamnech</w:t>
        <w:br w:type="textWrapping"/>
        <w:t xml:space="preserve"> b) Vypnout elektrické spotřebiče (kromě lednice)</w:t>
        <w:br w:type="textWrapping"/>
        <w:t xml:space="preserve"> c) Zavřít okna a dveře, vypnout ventilaci</w:t>
        <w:br w:type="textWrapping"/>
        <w:t xml:space="preserve"> d) Uzavřít vodu a plyn</w:t>
        <w:br w:type="textWrapping"/>
        <w:t xml:space="preserve"> e) Vypnout Wi-Fi</w:t>
        <w:br w:type="textWrapping"/>
        <w:t xml:space="preserve"> f) Rozsvítit všechna světla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6) Jak ochráníme osoby v okolí?</w:t>
        <w:br w:type="textWrapping"/>
        <w:t xml:space="preserve"> a) Upozorníme sousedy</w:t>
        <w:br w:type="textWrapping"/>
        <w:t xml:space="preserve"> b) Pomůžeme zranitelným osobám</w:t>
        <w:br w:type="textWrapping"/>
        <w:t xml:space="preserve"> c) Počkáme, až je někdo najde</w:t>
        <w:br w:type="textWrapping"/>
        <w:t xml:space="preserve"> d) Sdílíme paniku</w:t>
        <w:br w:type="textWrapping"/>
        <w:t xml:space="preserve"> e) Dáme dětem cedulku se jménem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7) Co dělám před odchodem?</w:t>
        <w:br w:type="textWrapping"/>
        <w:t xml:space="preserve"> a) Zamknu dům</w:t>
        <w:br w:type="textWrapping"/>
        <w:t xml:space="preserve"> b) Nalepím lístek na dveře s informací</w:t>
        <w:br w:type="textWrapping"/>
        <w:t xml:space="preserve"> c) Nechám dveře pootevřené</w:t>
        <w:br w:type="textWrapping"/>
        <w:t xml:space="preserve"> d) Vezmu si evakuační zavazadlo</w:t>
        <w:br w:type="textWrapping"/>
        <w:t xml:space="preserve"> e) Jdu bez ničeho</w:t>
      </w:r>
    </w:p>
    <w:p w:rsidR="00000000" w:rsidDel="00000000" w:rsidP="00000000" w:rsidRDefault="00000000" w:rsidRPr="00000000" w14:paraId="0000000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701" w:top="2552" w:left="1418" w:right="1418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ston Heav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-900428</wp:posOffset>
          </wp:positionH>
          <wp:positionV relativeFrom="paragraph">
            <wp:posOffset>0</wp:posOffset>
          </wp:positionV>
          <wp:extent cx="7560000" cy="10694282"/>
          <wp:effectExtent b="0" l="0" r="0" t="0"/>
          <wp:wrapNone/>
          <wp:docPr descr="Obsah obrázku snímek obrazovky, Obdélník, text, řada/pruh&#10;&#10;Popis byl vytvořen automaticky" id="4" name="image1.jpg"/>
          <a:graphic>
            <a:graphicData uri="http://schemas.openxmlformats.org/drawingml/2006/picture">
              <pic:pic>
                <pic:nvPicPr>
                  <pic:cNvPr descr="Obsah obrázku snímek obrazovky, Obdélník, text, řada/pruh&#10;&#10;Popis byl vytvořen automaticky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428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Boston Heavy" w:cs="Boston Heavy" w:eastAsia="Boston Heavy" w:hAnsi="Boston Heavy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JSNadpis1" w:customStyle="1">
    <w:name w:val="JS_Nadpis_1"/>
    <w:basedOn w:val="Normln"/>
    <w:qFormat w:val="1"/>
    <w:rsid w:val="00753C06"/>
    <w:rPr>
      <w:rFonts w:ascii="Boston Heavy" w:hAnsi="Boston Heavy"/>
      <w:b w:val="1"/>
      <w:sz w:val="48"/>
      <w:szCs w:val="48"/>
    </w:rPr>
  </w:style>
  <w:style w:type="character" w:styleId="Nadpis1Char" w:customStyle="1">
    <w:name w:val="Nadpis 1 Char"/>
    <w:basedOn w:val="Standardnpsmoodstavce"/>
    <w:link w:val="Nadpis1"/>
    <w:uiPriority w:val="9"/>
    <w:rsid w:val="00753C06"/>
    <w:rPr>
      <w:rFonts w:ascii="Boston Heavy" w:hAnsi="Boston Heavy" w:cstheme="majorBidi" w:eastAsiaTheme="majorEastAsia"/>
      <w:b w:val="1"/>
      <w:color w:val="000000" w:themeColor="text1"/>
      <w:sz w:val="32"/>
      <w:szCs w:val="32"/>
    </w:rPr>
  </w:style>
  <w:style w:type="paragraph" w:styleId="Zhlav">
    <w:name w:val="header"/>
    <w:basedOn w:val="Normln"/>
    <w:link w:val="ZhlavChar"/>
    <w:uiPriority w:val="99"/>
    <w:unhideWhenUsed w:val="1"/>
    <w:rsid w:val="005A2F33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5A2F33"/>
  </w:style>
  <w:style w:type="paragraph" w:styleId="Zpat">
    <w:name w:val="footer"/>
    <w:basedOn w:val="Normln"/>
    <w:link w:val="ZpatChar"/>
    <w:uiPriority w:val="99"/>
    <w:unhideWhenUsed w:val="1"/>
    <w:rsid w:val="005A2F33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5A2F33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933D2B"/>
    <w:rPr>
      <w:rFonts w:ascii="Times New Roman" w:cs="Times New Roman" w:hAnsi="Times New Roman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933D2B"/>
    <w:rPr>
      <w:rFonts w:ascii="Times New Roman" w:cs="Times New Roman" w:hAnsi="Times New Roman"/>
      <w:sz w:val="18"/>
      <w:szCs w:val="18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AE2E73"/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lava" w:customStyle="1">
    <w:name w:val="hlava"/>
    <w:basedOn w:val="Normln"/>
    <w:rsid w:val="00AE2E7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paragraph" w:styleId="para" w:customStyle="1">
    <w:name w:val="para"/>
    <w:basedOn w:val="Normln"/>
    <w:rsid w:val="00AE2E7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paragraph" w:styleId="l4" w:customStyle="1">
    <w:name w:val="l4"/>
    <w:basedOn w:val="Normln"/>
    <w:rsid w:val="00AE2E7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character" w:styleId="PromnnHTML">
    <w:name w:val="HTML Variable"/>
    <w:basedOn w:val="Standardnpsmoodstavce"/>
    <w:uiPriority w:val="99"/>
    <w:semiHidden w:val="1"/>
    <w:unhideWhenUsed w:val="1"/>
    <w:rsid w:val="00AE2E73"/>
    <w:rPr>
      <w:i w:val="1"/>
      <w:iCs w:val="1"/>
    </w:rPr>
  </w:style>
  <w:style w:type="paragraph" w:styleId="l5" w:customStyle="1">
    <w:name w:val="l5"/>
    <w:basedOn w:val="Normln"/>
    <w:rsid w:val="00AE2E7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uiPriority w:val="99"/>
    <w:semiHidden w:val="1"/>
    <w:unhideWhenUsed w:val="1"/>
    <w:rsid w:val="00AE2E73"/>
    <w:rPr>
      <w:color w:val="0000ff"/>
      <w:u w:val="single"/>
    </w:rPr>
  </w:style>
  <w:style w:type="paragraph" w:styleId="l6" w:customStyle="1">
    <w:name w:val="l6"/>
    <w:basedOn w:val="Normln"/>
    <w:rsid w:val="00AE2E7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paragraph" w:styleId="Odstavecseseznamem">
    <w:name w:val="List Paragraph"/>
    <w:basedOn w:val="Normln"/>
    <w:uiPriority w:val="34"/>
    <w:qFormat w:val="1"/>
    <w:rsid w:val="00AE2E73"/>
    <w:pPr>
      <w:ind w:left="720"/>
      <w:contextualSpacing w:val="1"/>
    </w:pPr>
  </w:style>
  <w:style w:type="paragraph" w:styleId="Normlnweb">
    <w:name w:val="Normal (Web)"/>
    <w:basedOn w:val="Normln"/>
    <w:uiPriority w:val="99"/>
    <w:semiHidden w:val="1"/>
    <w:unhideWhenUsed w:val="1"/>
    <w:rsid w:val="00DD69B8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character" w:styleId="Siln">
    <w:name w:val="Strong"/>
    <w:basedOn w:val="Standardnpsmoodstavce"/>
    <w:uiPriority w:val="22"/>
    <w:qFormat w:val="1"/>
    <w:rsid w:val="00DD69B8"/>
    <w:rPr>
      <w:b w:val="1"/>
      <w:bCs w:val="1"/>
    </w:rPr>
  </w:style>
  <w:style w:type="character" w:styleId="apple-converted-space" w:customStyle="1">
    <w:name w:val="apple-converted-space"/>
    <w:basedOn w:val="Standardnpsmoodstavce"/>
    <w:rsid w:val="00DD69B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S4pmr22DkGpMfQBZl5tF4t1PA==">CgMxLjAyDmguM2JtdXU5am1qdTA3OAByITFxdy1fekRoQlNGaWJCTXlFTVVtXzVsLVlwSUgwYjlnRA==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2024-04-12T13:08:00Z</dcterms:created>
  <dc:creator>Matyáš Trnka</dc:creator>
</cp:coreProperties>
</file>