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8"/>
                <w:szCs w:val="28"/>
                <w:rtl w:val="0"/>
              </w:rPr>
              <w:t xml:space="preserve">Co je lidská důstojnost?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8"/>
                <w:szCs w:val="28"/>
                <w:rtl w:val="0"/>
              </w:rPr>
              <w:t xml:space="preserve">Jak souvisí lidská důstojnost s ostatními základními lidskými právy?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8"/>
                <w:szCs w:val="28"/>
                <w:rtl w:val="0"/>
              </w:rPr>
              <w:t xml:space="preserve">Co je například v rozporu s lidskou důstojností?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8"/>
                <w:szCs w:val="28"/>
                <w:rtl w:val="0"/>
              </w:rPr>
              <w:t xml:space="preserve">Lze důstojnost omezit?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Garamond" w:cs="Garamond" w:eastAsia="Garamond" w:hAnsi="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>
        <w:rFonts w:ascii="Garamond" w:cs="Garamond" w:eastAsia="Garamond" w:hAnsi="Garamond"/>
        <w:i w:val="1"/>
        <w:color w:val="999999"/>
      </w:rPr>
    </w:pPr>
    <w:r w:rsidDel="00000000" w:rsidR="00000000" w:rsidRPr="00000000">
      <w:rPr>
        <w:rFonts w:ascii="Garamond" w:cs="Garamond" w:eastAsia="Garamond" w:hAnsi="Garamond"/>
        <w:i w:val="1"/>
        <w:color w:val="999999"/>
        <w:rtl w:val="0"/>
      </w:rPr>
      <w:t xml:space="preserve">pro studenty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