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>Název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 xml:space="preserve">: </w:t>
      </w:r>
    </w:p>
    <w:p w:rsidR="00943E20" w:rsidRP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3A380E" w:rsidRDefault="00DE3085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Agrese</w:t>
      </w:r>
      <w:r w:rsidR="004B2A37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a násilí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Anotace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AE6D06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Lekce slouží k otevření tématu násilí a agrese. Žáci/Žákyně se snaží definovat tyto pojmy, hledat spojitosti, nabízet ostatním vlastní pohled na pojmy a jejich chápání.</w:t>
      </w:r>
    </w:p>
    <w:p w:rsidR="00AE6D06" w:rsidRDefault="00AE6D06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Nejprve se snaží nalézt vlastní hladinu násilí a zamýšlí se nad tím, co násilí, agresi u nich způsobuje, ovlivňuje. Hlavním bodem metodiky je práce v homogenní skupině, kde se snaží pracovat s výroky a umisťovat je na škálu. </w:t>
      </w:r>
    </w:p>
    <w:p w:rsidR="00AE6D06" w:rsidRDefault="00AE6D06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Zajímavostí může být shodný/různorodý pohled na výroky z pozice dívek a chlapců. Sleduje možné shody a vnímáme důvody, které vedou k rozdílnému vnímání (a umístění) situací.</w:t>
      </w:r>
    </w:p>
    <w:p w:rsidR="009178DA" w:rsidRDefault="009178DA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 závěru se věnují zklidňující aktivitě – do připravené klaviatury umisťují vlastní nápady a zkušenosti, které vedou ke zklidnění a relaxu.</w:t>
      </w:r>
    </w:p>
    <w:p w:rsidR="009178DA" w:rsidRDefault="009178DA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Lekce může být pomocníkem pro třídní učitele, kteří se chtějí dozvědět něco málo o fungování uvnitř kolektivu třídy.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Klíčová slova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4B2A37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násilí, agrese</w:t>
      </w:r>
      <w:r w:rsidR="00DE3085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Vennův diagram, situace</w:t>
      </w:r>
      <w:r w:rsidR="009670F2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názorová přímka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052EA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Průřezová témat</w:t>
      </w: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5052EA" w:rsidRDefault="005052EA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4B2A37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Osobnostní a sociální výchova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Doporučený věk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4B2A37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11+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075AA6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Délka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4B2A37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45 minut</w:t>
      </w:r>
      <w:r w:rsidR="009178DA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(při rozvinutí diskuze je časová náročnost přirozená)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Pomůcky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9670F2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F</w:t>
      </w:r>
      <w:r w:rsidR="004B2A37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lip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(OK – NOT OK)</w:t>
      </w:r>
      <w:r w:rsidR="004B2A37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lepidlo, nůžky, papírky se situacemi, pracovní list KLAVIATURA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lastRenderedPageBreak/>
        <w:t>Postup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11606A" w:rsidRDefault="0007587E" w:rsidP="0007587E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Každý obdrží papír, na který se pokusí </w:t>
      </w:r>
      <w:r w:rsidR="0011606A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definovat </w:t>
      </w:r>
      <w:r w:rsidR="0011606A" w:rsidRPr="0011606A">
        <w:rPr>
          <w:rFonts w:asciiTheme="minorHAnsi" w:eastAsia="Calibri" w:hAnsiTheme="minorHAnsi" w:cstheme="minorHAnsi"/>
          <w:bCs w:val="0"/>
          <w:i/>
          <w:color w:val="auto"/>
          <w:kern w:val="0"/>
          <w:sz w:val="24"/>
          <w:szCs w:val="24"/>
        </w:rPr>
        <w:t>Co je to násilí?</w:t>
      </w:r>
      <w:r w:rsidR="0011606A">
        <w:rPr>
          <w:rFonts w:asciiTheme="minorHAnsi" w:eastAsia="Calibri" w:hAnsiTheme="minorHAnsi" w:cstheme="minorHAnsi"/>
          <w:bCs w:val="0"/>
          <w:i/>
          <w:color w:val="auto"/>
          <w:kern w:val="0"/>
          <w:sz w:val="24"/>
          <w:szCs w:val="24"/>
        </w:rPr>
        <w:t xml:space="preserve"> </w:t>
      </w:r>
      <w:r w:rsidR="0011606A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Můžeme sdílet odpovědi, které žáci/žákyně uvedli. Jak moc se od sebe liší? Jsou definice spíše podobné, nebo naopak? Čím je to dáno? (Není potřeba komentovat ze strany vyučujícího.)</w:t>
      </w:r>
    </w:p>
    <w:p w:rsidR="0011606A" w:rsidRDefault="0011606A" w:rsidP="0011606A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11606A" w:rsidP="0007587E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Na druhou stranu papíru se každý snaží </w:t>
      </w:r>
      <w:r w:rsidR="0007587E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zachytit svou HLA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D</w:t>
      </w:r>
      <w:r w:rsidR="0007587E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INU NÁSILÍ. Tedy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jakousi hranici</w:t>
      </w:r>
      <w:r w:rsidR="0007587E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kdy podle něj/ní začíná být násilný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/násilná</w:t>
      </w:r>
      <w:r w:rsidR="0007587E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Zamýšlí se nad tím, </w:t>
      </w:r>
      <w:r w:rsidRPr="0011606A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CO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TO </w:t>
      </w:r>
      <w:r w:rsidRPr="0011606A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SPOUŠTÍ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11606A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co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u něj/ní </w:t>
      </w:r>
      <w:r w:rsidRPr="0011606A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způsobuje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násilí.</w:t>
      </w:r>
    </w:p>
    <w:p w:rsidR="0011606A" w:rsidRDefault="0011606A" w:rsidP="0011606A">
      <w:pPr>
        <w:pStyle w:val="Odstavecseseznamem"/>
        <w:rPr>
          <w:rFonts w:eastAsia="Calibri" w:cstheme="minorHAnsi"/>
          <w:b/>
          <w:bCs/>
        </w:rPr>
      </w:pPr>
    </w:p>
    <w:p w:rsidR="0011606A" w:rsidRDefault="0011606A" w:rsidP="0007587E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Poté ve spodní (nenásilné) části je pokusí zachytit, </w:t>
      </w:r>
      <w:r w:rsidRPr="0011606A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CO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ho od násilí </w:t>
      </w:r>
      <w:r w:rsidRPr="0011606A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ODRAZUJE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11606A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OCHRAŇUJE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(</w:t>
      </w:r>
      <w:r w:rsidRPr="0011606A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zabraňuje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mu v násilí). </w:t>
      </w:r>
    </w:p>
    <w:p w:rsidR="0011606A" w:rsidRDefault="0011606A" w:rsidP="0011606A">
      <w:pPr>
        <w:pStyle w:val="Odstavecseseznamem"/>
        <w:rPr>
          <w:rFonts w:eastAsia="Calibri" w:cstheme="minorHAnsi"/>
          <w:b/>
          <w:bCs/>
        </w:rPr>
      </w:pPr>
    </w:p>
    <w:p w:rsidR="0011606A" w:rsidRDefault="0011606A" w:rsidP="0007587E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Můžeme nechat rozvinout dobrovolnou diskuzi. Kdo chce, prezentuje.</w:t>
      </w:r>
    </w:p>
    <w:p w:rsidR="0011606A" w:rsidRDefault="0011606A" w:rsidP="0011606A">
      <w:pPr>
        <w:pStyle w:val="Odstavecseseznamem"/>
        <w:rPr>
          <w:rFonts w:eastAsia="Calibri" w:cstheme="minorHAnsi"/>
          <w:b/>
          <w:bCs/>
        </w:rPr>
      </w:pPr>
    </w:p>
    <w:p w:rsidR="0011606A" w:rsidRPr="006B7163" w:rsidRDefault="0011606A" w:rsidP="006B7163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V této fázi se můžeme zeptat, </w:t>
      </w:r>
      <w:r w:rsidRPr="0011606A">
        <w:rPr>
          <w:rFonts w:asciiTheme="minorHAnsi" w:eastAsia="Calibri" w:hAnsiTheme="minorHAnsi" w:cstheme="minorHAnsi"/>
          <w:bCs w:val="0"/>
          <w:i/>
          <w:color w:val="auto"/>
          <w:kern w:val="0"/>
          <w:sz w:val="24"/>
          <w:szCs w:val="24"/>
        </w:rPr>
        <w:t>JAK vnímají pojmy NÁSILÍ a AGRESE?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11606A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Jsou pojmy stejné? Vnímá je někdo odlišně? Co znamená být agresivní? Co znamená být násilný/násilná?</w:t>
      </w:r>
      <w:r w:rsidR="00AB0865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 </w:t>
      </w:r>
    </w:p>
    <w:p w:rsidR="006B7163" w:rsidRDefault="006B7163" w:rsidP="006B7163">
      <w:pPr>
        <w:pStyle w:val="Odstavecseseznamem"/>
        <w:rPr>
          <w:rFonts w:eastAsia="Calibri" w:cstheme="minorHAnsi"/>
          <w:b/>
          <w:bCs/>
          <w:i/>
        </w:rPr>
      </w:pPr>
    </w:p>
    <w:p w:rsidR="00DD0A89" w:rsidRPr="00DD0A89" w:rsidRDefault="00AB0865" w:rsidP="006B7163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Následně rozdělíme třídu na dvě skupiny – dívky a chlapci.</w:t>
      </w:r>
      <w:r w:rsidR="006B7163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Každé skupině rozdáme papír s výroky. Skupiny potřebují k práci nůžky a lepidlo. (Zde může vyučující sledovat jakési rozdělení rolí, pokud k němu dochází. Deleguje někdo úkoly? Vybírají si ve skupině jednotlivci sami svou roli střihače?) </w:t>
      </w:r>
    </w:p>
    <w:p w:rsidR="00DD0A89" w:rsidRDefault="00DD0A89" w:rsidP="00DD0A89">
      <w:pPr>
        <w:pStyle w:val="Odstavecseseznamem"/>
        <w:rPr>
          <w:rFonts w:eastAsia="Calibri" w:cstheme="minorHAnsi"/>
          <w:b/>
          <w:bCs/>
        </w:rPr>
      </w:pPr>
    </w:p>
    <w:p w:rsidR="00AB0865" w:rsidRPr="009670F2" w:rsidRDefault="006B7163" w:rsidP="00DD0A89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Cílem je na pomyslné škále</w:t>
      </w:r>
      <w:r w:rsidR="009670F2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(názorové přímce) 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OK – NOT OK rozmístit výroky (sledujeme diskuzi uvnitř skupiny, zapojení členů, nebo naopak vydělení</w:t>
      </w:r>
      <w:r w:rsidR="00DD0A89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vyjadřují se k výrokům všichni, nebo jen lídři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apod.)</w:t>
      </w:r>
      <w:r w:rsidR="009670F2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Nakreslete na flip jednoduchou názorovou přímku a označte póly.</w:t>
      </w:r>
    </w:p>
    <w:p w:rsidR="009670F2" w:rsidRDefault="009670F2" w:rsidP="009670F2">
      <w:pPr>
        <w:pStyle w:val="Odstavecseseznamem"/>
        <w:rPr>
          <w:rFonts w:eastAsia="Calibri" w:cstheme="minorHAnsi"/>
          <w:b/>
          <w:bCs/>
          <w:i/>
        </w:rPr>
      </w:pPr>
    </w:p>
    <w:p w:rsidR="009670F2" w:rsidRPr="00DD0A89" w:rsidRDefault="009670F2" w:rsidP="009670F2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OK   ----------------------------------------------------------------------------------------------   NOT OK</w:t>
      </w:r>
    </w:p>
    <w:p w:rsidR="00DD0A89" w:rsidRDefault="00DD0A89" w:rsidP="00DD0A89">
      <w:pPr>
        <w:pStyle w:val="Odstavecseseznamem"/>
        <w:rPr>
          <w:rFonts w:eastAsia="Calibri" w:cstheme="minorHAnsi"/>
          <w:b/>
          <w:bCs/>
          <w:i/>
        </w:rPr>
      </w:pPr>
    </w:p>
    <w:p w:rsidR="00DE3085" w:rsidRPr="009670F2" w:rsidRDefault="00DD0A89" w:rsidP="00DE3085">
      <w:pPr>
        <w:pStyle w:val="021TITULEK"/>
        <w:numPr>
          <w:ilvl w:val="0"/>
          <w:numId w:val="4"/>
        </w:numPr>
        <w:spacing w:before="0" w:after="0"/>
        <w:jc w:val="both"/>
        <w:rPr>
          <w:rFonts w:eastAsia="Calibri" w:cstheme="minorHAnsi"/>
        </w:rPr>
      </w:pPr>
      <w:r w:rsidRPr="009670F2">
        <w:rPr>
          <w:rFonts w:asciiTheme="minorHAnsi" w:eastAsia="Calibri" w:hAnsiTheme="minorHAnsi" w:cstheme="minorHAnsi"/>
          <w:b w:val="0"/>
          <w:color w:val="auto"/>
          <w:kern w:val="0"/>
          <w:sz w:val="24"/>
          <w:szCs w:val="24"/>
        </w:rPr>
        <w:t>Skupiny pracují po dobu 15 minut</w:t>
      </w:r>
      <w:r w:rsidR="00DE3085" w:rsidRPr="009670F2">
        <w:rPr>
          <w:rFonts w:asciiTheme="minorHAnsi" w:eastAsia="Calibri" w:hAnsiTheme="minorHAnsi" w:cstheme="minorHAnsi"/>
          <w:b w:val="0"/>
          <w:color w:val="auto"/>
          <w:kern w:val="0"/>
          <w:sz w:val="24"/>
          <w:szCs w:val="24"/>
        </w:rPr>
        <w:t xml:space="preserve"> (mohou i déle, podle toho, jakou časovou dotaci občanky máte)</w:t>
      </w:r>
      <w:r w:rsidRPr="009670F2">
        <w:rPr>
          <w:rFonts w:asciiTheme="minorHAnsi" w:eastAsia="Calibri" w:hAnsiTheme="minorHAnsi" w:cstheme="minorHAnsi"/>
          <w:b w:val="0"/>
          <w:color w:val="auto"/>
          <w:kern w:val="0"/>
          <w:sz w:val="24"/>
          <w:szCs w:val="24"/>
        </w:rPr>
        <w:t xml:space="preserve">. </w:t>
      </w:r>
      <w:r w:rsidR="009670F2" w:rsidRPr="009670F2">
        <w:rPr>
          <w:rFonts w:asciiTheme="minorHAnsi" w:eastAsia="Calibri" w:hAnsiTheme="minorHAnsi" w:cstheme="minorHAnsi"/>
          <w:color w:val="auto"/>
          <w:kern w:val="0"/>
          <w:sz w:val="24"/>
          <w:szCs w:val="24"/>
        </w:rPr>
        <w:t xml:space="preserve">Rozmisťují výroky – situace někam na přímku. </w:t>
      </w:r>
      <w:r w:rsidRPr="009670F2">
        <w:rPr>
          <w:rFonts w:asciiTheme="minorHAnsi" w:eastAsia="Calibri" w:hAnsiTheme="minorHAnsi" w:cstheme="minorHAnsi"/>
          <w:b w:val="0"/>
          <w:color w:val="auto"/>
          <w:kern w:val="0"/>
          <w:sz w:val="24"/>
          <w:szCs w:val="24"/>
        </w:rPr>
        <w:t xml:space="preserve">Poté si flipy vymění a pokusí se okomentovat výroky druhé skupiny – sledujeme, jak reagují chlapci na umístění výroků ze strany dívek a naopak. </w:t>
      </w:r>
      <w:r w:rsidRPr="009670F2">
        <w:rPr>
          <w:rFonts w:asciiTheme="minorHAnsi" w:eastAsia="Calibri" w:hAnsiTheme="minorHAnsi" w:cstheme="minorHAnsi"/>
          <w:b w:val="0"/>
          <w:i/>
          <w:color w:val="auto"/>
          <w:kern w:val="0"/>
          <w:sz w:val="24"/>
          <w:szCs w:val="24"/>
        </w:rPr>
        <w:t xml:space="preserve">Vzbuzují výroky </w:t>
      </w:r>
      <w:r w:rsidR="003B21D2" w:rsidRPr="009670F2">
        <w:rPr>
          <w:rFonts w:asciiTheme="minorHAnsi" w:eastAsia="Calibri" w:hAnsiTheme="minorHAnsi" w:cstheme="minorHAnsi"/>
          <w:b w:val="0"/>
          <w:i/>
          <w:color w:val="auto"/>
          <w:kern w:val="0"/>
          <w:sz w:val="24"/>
          <w:szCs w:val="24"/>
        </w:rPr>
        <w:t xml:space="preserve">u opačného pohlaví </w:t>
      </w:r>
      <w:r w:rsidRPr="009670F2">
        <w:rPr>
          <w:rFonts w:asciiTheme="minorHAnsi" w:eastAsia="Calibri" w:hAnsiTheme="minorHAnsi" w:cstheme="minorHAnsi"/>
          <w:b w:val="0"/>
          <w:i/>
          <w:color w:val="auto"/>
          <w:kern w:val="0"/>
          <w:sz w:val="24"/>
          <w:szCs w:val="24"/>
        </w:rPr>
        <w:t>diskuzi?</w:t>
      </w:r>
      <w:r w:rsidRPr="009670F2">
        <w:rPr>
          <w:rFonts w:asciiTheme="minorHAnsi" w:eastAsia="Calibri" w:hAnsiTheme="minorHAnsi" w:cstheme="minorHAnsi"/>
          <w:b w:val="0"/>
          <w:color w:val="auto"/>
          <w:kern w:val="0"/>
          <w:sz w:val="24"/>
          <w:szCs w:val="24"/>
        </w:rPr>
        <w:t xml:space="preserve"> </w:t>
      </w:r>
      <w:r w:rsidRPr="009670F2">
        <w:rPr>
          <w:rFonts w:asciiTheme="minorHAnsi" w:eastAsia="Calibri" w:hAnsiTheme="minorHAnsi" w:cstheme="minorHAnsi"/>
          <w:b w:val="0"/>
          <w:i/>
          <w:color w:val="auto"/>
          <w:kern w:val="0"/>
          <w:sz w:val="24"/>
          <w:szCs w:val="24"/>
        </w:rPr>
        <w:t>Co jim je nejasné?</w:t>
      </w:r>
    </w:p>
    <w:p w:rsidR="00DE3085" w:rsidRDefault="00DE3085" w:rsidP="00DD0A89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Poté si flipy vrátí a prezentují. Je možné diskutovat nad určitými tvrzeními.</w:t>
      </w:r>
      <w:r w:rsidR="006B0207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Můžeme společně vytvořit Vennův diagram (V čem jsme se shodovali? Co vidíme odlišně? Co to ovlivňuje?)</w:t>
      </w:r>
    </w:p>
    <w:p w:rsidR="006B0207" w:rsidRDefault="006B0207" w:rsidP="006B0207">
      <w:pPr>
        <w:pStyle w:val="Odstavecseseznamem"/>
        <w:rPr>
          <w:rFonts w:eastAsia="Calibri" w:cstheme="minorHAnsi"/>
          <w:b/>
          <w:bCs/>
        </w:rPr>
      </w:pPr>
    </w:p>
    <w:p w:rsidR="006B0207" w:rsidRDefault="006B0207" w:rsidP="006B0207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AB0865" w:rsidRDefault="00DE3085" w:rsidP="00DE3085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Na závěr dáme každému </w:t>
      </w:r>
      <w:r w:rsidRPr="006B0207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pracovní list KLAVIATURA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(je možné, aby jej načrtli sami, PL nemusí být tištěný). Zachytí do něj vše, co jim </w:t>
      </w:r>
      <w:r w:rsidRPr="006B0207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napomáhá ke ZKLIDNĚNÍ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.</w:t>
      </w:r>
    </w:p>
    <w:p w:rsidR="00F425C3" w:rsidRDefault="00F425C3" w:rsidP="00F425C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F425C3" w:rsidRPr="00DE3085" w:rsidRDefault="00F425C3" w:rsidP="00F425C3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 w:rsidRPr="00F425C3">
        <w:rPr>
          <w:rFonts w:asciiTheme="minorHAnsi" w:eastAsia="Calibri" w:hAnsiTheme="minorHAnsi" w:cstheme="minorHAnsi"/>
          <w:b w:val="0"/>
          <w:bCs w:val="0"/>
          <w:noProof/>
          <w:color w:val="auto"/>
          <w:kern w:val="0"/>
          <w:sz w:val="24"/>
          <w:szCs w:val="24"/>
          <w:lang w:eastAsia="cs-CZ"/>
        </w:rPr>
        <w:drawing>
          <wp:inline distT="0" distB="0" distL="0" distR="0" wp14:anchorId="207B6727" wp14:editId="1516C430">
            <wp:extent cx="5756910" cy="1842260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1E" w:rsidRPr="0011606A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595F76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Odkazy a doporučení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DE3085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Aktivitu je možné realizovat v rámci prevence, využít se dá v třídnických hodinách ke sledování dynamiky skupiny. Vyučující sleduje samotný proces diskuze o tématu, role ve skupině – kdo stříhá, kdo lepí, kdo iniciuje komentáře k výrokům…) Můžeme dál navázat tématy, která žáci otevřou (setkávají se s násilím na škole, ve třídě? Jak říct, co mi vadí?) Zároveň je téma velmi křehké a je zapotřebí pracovat empaticky.</w:t>
      </w:r>
    </w:p>
    <w:p w:rsidR="00655FC9" w:rsidRDefault="00655FC9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655FC9" w:rsidRPr="00655FC9" w:rsidRDefault="00655FC9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 w:rsidRPr="00655FC9"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>U situací jsou záměrně použitá cizí jména.</w:t>
      </w:r>
      <w:r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Zdroje:</w:t>
      </w: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F425C3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---</w:t>
      </w:r>
      <w:r w:rsidR="003A380E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---</w:t>
      </w:r>
    </w:p>
    <w:p w:rsidR="003A380E" w:rsidRDefault="003A380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CA76D9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Vypracoval/a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4B2A37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Petra Slámová</w:t>
      </w:r>
    </w:p>
    <w:p w:rsidR="003A380E" w:rsidRDefault="003A380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Default="00595F76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Pr="005B4A88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A3C35" w:rsidRDefault="00E25AC9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Pr="005B4A88" w:rsidRDefault="00943E20" w:rsidP="005B4A88">
      <w:pPr>
        <w:rPr>
          <w:rFonts w:cstheme="minorHAnsi"/>
        </w:rPr>
      </w:pPr>
    </w:p>
    <w:sectPr w:rsidR="00943E20" w:rsidRPr="005B4A88" w:rsidSect="00500520">
      <w:headerReference w:type="default" r:id="rId9"/>
      <w:pgSz w:w="11900" w:h="16840"/>
      <w:pgMar w:top="1840" w:right="1417" w:bottom="2673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C9" w:rsidRDefault="00E25AC9" w:rsidP="005B4A88">
      <w:r>
        <w:separator/>
      </w:r>
    </w:p>
  </w:endnote>
  <w:endnote w:type="continuationSeparator" w:id="0">
    <w:p w:rsidR="00E25AC9" w:rsidRDefault="00E25AC9" w:rsidP="005B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C9" w:rsidRDefault="00E25AC9" w:rsidP="005B4A88">
      <w:r>
        <w:separator/>
      </w:r>
    </w:p>
  </w:footnote>
  <w:footnote w:type="continuationSeparator" w:id="0">
    <w:p w:rsidR="00E25AC9" w:rsidRDefault="00E25AC9" w:rsidP="005B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88" w:rsidRDefault="005B4A88" w:rsidP="005B4A88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-897281</wp:posOffset>
          </wp:positionH>
          <wp:positionV relativeFrom="paragraph">
            <wp:posOffset>-174895</wp:posOffset>
          </wp:positionV>
          <wp:extent cx="7534472" cy="1066222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blona_pracovni_lis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72" cy="10662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412"/>
    <w:multiLevelType w:val="hybridMultilevel"/>
    <w:tmpl w:val="A61CFCCA"/>
    <w:lvl w:ilvl="0" w:tplc="99F02100">
      <w:numFmt w:val="bullet"/>
      <w:pStyle w:val="033TEXTODRKY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7150"/>
    <w:multiLevelType w:val="hybridMultilevel"/>
    <w:tmpl w:val="68E8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32BC"/>
    <w:multiLevelType w:val="hybridMultilevel"/>
    <w:tmpl w:val="57720C52"/>
    <w:lvl w:ilvl="0" w:tplc="E974CA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D7F3D"/>
    <w:multiLevelType w:val="hybridMultilevel"/>
    <w:tmpl w:val="225A4DCA"/>
    <w:lvl w:ilvl="0" w:tplc="BC68771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88"/>
    <w:rsid w:val="0007587E"/>
    <w:rsid w:val="00075AA6"/>
    <w:rsid w:val="00080390"/>
    <w:rsid w:val="00087F23"/>
    <w:rsid w:val="000D7E1E"/>
    <w:rsid w:val="000F776C"/>
    <w:rsid w:val="0011606A"/>
    <w:rsid w:val="001E420B"/>
    <w:rsid w:val="002659D8"/>
    <w:rsid w:val="002C1AA3"/>
    <w:rsid w:val="002E7E1E"/>
    <w:rsid w:val="002F3850"/>
    <w:rsid w:val="003A380E"/>
    <w:rsid w:val="003B21D2"/>
    <w:rsid w:val="004006CC"/>
    <w:rsid w:val="004B2A37"/>
    <w:rsid w:val="004B30D6"/>
    <w:rsid w:val="00500520"/>
    <w:rsid w:val="005052EA"/>
    <w:rsid w:val="00595F76"/>
    <w:rsid w:val="005B4A88"/>
    <w:rsid w:val="00634850"/>
    <w:rsid w:val="00655FC9"/>
    <w:rsid w:val="006864E9"/>
    <w:rsid w:val="006B0207"/>
    <w:rsid w:val="006B7163"/>
    <w:rsid w:val="00736AEF"/>
    <w:rsid w:val="007E61C2"/>
    <w:rsid w:val="008715A3"/>
    <w:rsid w:val="008C5265"/>
    <w:rsid w:val="009178DA"/>
    <w:rsid w:val="009252C5"/>
    <w:rsid w:val="00943E20"/>
    <w:rsid w:val="009670F2"/>
    <w:rsid w:val="00A43CB2"/>
    <w:rsid w:val="00AB0865"/>
    <w:rsid w:val="00AE6D06"/>
    <w:rsid w:val="00AF4267"/>
    <w:rsid w:val="00B9276F"/>
    <w:rsid w:val="00C16238"/>
    <w:rsid w:val="00C30F05"/>
    <w:rsid w:val="00CA76D9"/>
    <w:rsid w:val="00CF5F89"/>
    <w:rsid w:val="00D20E8C"/>
    <w:rsid w:val="00DD0A89"/>
    <w:rsid w:val="00DD310E"/>
    <w:rsid w:val="00DE3085"/>
    <w:rsid w:val="00E25AC9"/>
    <w:rsid w:val="00EB70D1"/>
    <w:rsid w:val="00F04D90"/>
    <w:rsid w:val="00F425C3"/>
    <w:rsid w:val="00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160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25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160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25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14</cp:revision>
  <cp:lastPrinted>2018-08-16T12:37:00Z</cp:lastPrinted>
  <dcterms:created xsi:type="dcterms:W3CDTF">2022-02-18T11:19:00Z</dcterms:created>
  <dcterms:modified xsi:type="dcterms:W3CDTF">2022-02-18T15:26:00Z</dcterms:modified>
</cp:coreProperties>
</file>